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2A648"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Настоящий лицензионный договор (далее – «Лицензионный договор») устанавливает услов</w:t>
      </w:r>
      <w:r>
        <w:rPr>
          <w:rFonts w:ascii="Times New Roman" w:eastAsia="Times New Roman" w:hAnsi="Times New Roman" w:cs="Times New Roman"/>
          <w:color w:val="494949"/>
          <w:sz w:val="24"/>
          <w:szCs w:val="24"/>
          <w:lang w:eastAsia="ru-RU"/>
        </w:rPr>
        <w:t>ия использования</w:t>
      </w:r>
      <w:r w:rsidRPr="00CE74C9">
        <w:rPr>
          <w:rFonts w:ascii="Times New Roman" w:eastAsia="Times New Roman" w:hAnsi="Times New Roman" w:cs="Times New Roman"/>
          <w:color w:val="494949"/>
          <w:sz w:val="24"/>
          <w:szCs w:val="24"/>
          <w:lang w:eastAsia="ru-RU"/>
        </w:rPr>
        <w:t xml:space="preserve"> програ</w:t>
      </w:r>
      <w:r>
        <w:rPr>
          <w:rFonts w:ascii="Times New Roman" w:eastAsia="Times New Roman" w:hAnsi="Times New Roman" w:cs="Times New Roman"/>
          <w:color w:val="494949"/>
          <w:sz w:val="24"/>
          <w:szCs w:val="24"/>
          <w:lang w:eastAsia="ru-RU"/>
        </w:rPr>
        <w:t>ммы для ЭВМ «</w:t>
      </w:r>
      <w:proofErr w:type="spellStart"/>
      <w:r>
        <w:rPr>
          <w:rFonts w:ascii="Times New Roman" w:eastAsia="Times New Roman" w:hAnsi="Times New Roman" w:cs="Times New Roman"/>
          <w:color w:val="494949"/>
          <w:sz w:val="24"/>
          <w:szCs w:val="24"/>
          <w:lang w:val="en-US" w:eastAsia="ru-RU"/>
        </w:rPr>
        <w:t>TermoViz</w:t>
      </w:r>
      <w:proofErr w:type="spellEnd"/>
      <w:r w:rsidRPr="00CE74C9">
        <w:rPr>
          <w:rFonts w:ascii="Times New Roman" w:eastAsia="Times New Roman" w:hAnsi="Times New Roman" w:cs="Times New Roman"/>
          <w:color w:val="494949"/>
          <w:sz w:val="24"/>
          <w:szCs w:val="24"/>
          <w:lang w:eastAsia="ru-RU"/>
        </w:rPr>
        <w:t xml:space="preserve">» (далее по тексту — «Программное обеспечение») и заключается между Вами </w:t>
      </w:r>
      <w:r>
        <w:rPr>
          <w:rFonts w:ascii="Times New Roman" w:eastAsia="Times New Roman" w:hAnsi="Times New Roman" w:cs="Times New Roman"/>
          <w:color w:val="494949"/>
          <w:sz w:val="24"/>
          <w:szCs w:val="24"/>
          <w:lang w:eastAsia="ru-RU"/>
        </w:rPr>
        <w:t>и ООО «АСБ</w:t>
      </w:r>
      <w:r w:rsidRPr="00CE74C9">
        <w:rPr>
          <w:rFonts w:ascii="Times New Roman" w:eastAsia="Times New Roman" w:hAnsi="Times New Roman" w:cs="Times New Roman"/>
          <w:color w:val="494949"/>
          <w:sz w:val="24"/>
          <w:szCs w:val="24"/>
          <w:lang w:eastAsia="ru-RU"/>
        </w:rPr>
        <w:t>», являющимся правообладателем исключительного права на Программное обеспечение.</w:t>
      </w:r>
    </w:p>
    <w:p w14:paraId="22E1F1D9"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bCs/>
          <w:iCs/>
          <w:color w:val="494949"/>
          <w:sz w:val="24"/>
          <w:szCs w:val="24"/>
          <w:bdr w:val="none" w:sz="0" w:space="0" w:color="auto" w:frame="1"/>
          <w:lang w:eastAsia="ru-RU"/>
        </w:rPr>
        <w:t>Перед началом использования Программного обеспечения, пожалуйста, ознакомьтесь с условиями нижеследующего Лицензионного договора. Любое использование Вами Программного обеспечения означает полное и безоговорочное принятие Вами условий настоящего Лицензионного договора.</w:t>
      </w:r>
    </w:p>
    <w:p w14:paraId="5107D591"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bCs/>
          <w:iCs/>
          <w:color w:val="494949"/>
          <w:sz w:val="24"/>
          <w:szCs w:val="24"/>
          <w:bdr w:val="none" w:sz="0" w:space="0" w:color="auto" w:frame="1"/>
          <w:lang w:eastAsia="ru-RU"/>
        </w:rPr>
        <w:t>Если Вы не принимаете условия Лицензионного договора в полном объеме, Вы не имеете право использовать Программное обеспечение в каких-либо целях и каким-либо способом.</w:t>
      </w:r>
    </w:p>
    <w:p w14:paraId="3498FD4F"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bCs/>
          <w:color w:val="494949"/>
          <w:sz w:val="24"/>
          <w:szCs w:val="24"/>
          <w:bdr w:val="none" w:sz="0" w:space="0" w:color="auto" w:frame="1"/>
          <w:lang w:eastAsia="ru-RU"/>
        </w:rPr>
        <w:t>В настоящем Лицензионном договоре указанные термины и определения, начинающиеся с заглавной буквы, имеют следующие значения (вне зависимости от числа либо падежа, в которых используются такие термины и определения):</w:t>
      </w:r>
    </w:p>
    <w:p w14:paraId="6C3A8D2C"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bCs/>
          <w:color w:val="494949"/>
          <w:sz w:val="24"/>
          <w:szCs w:val="24"/>
          <w:bdr w:val="none" w:sz="0" w:space="0" w:color="auto" w:frame="1"/>
          <w:lang w:eastAsia="ru-RU"/>
        </w:rPr>
        <w:t>«Правообладатель»</w:t>
      </w:r>
      <w:r w:rsidRPr="00CE74C9">
        <w:rPr>
          <w:rFonts w:ascii="Times New Roman" w:eastAsia="Times New Roman" w:hAnsi="Times New Roman" w:cs="Times New Roman"/>
          <w:color w:val="494949"/>
          <w:sz w:val="24"/>
          <w:szCs w:val="24"/>
          <w:lang w:eastAsia="ru-RU"/>
        </w:rPr>
        <w:t> </w:t>
      </w:r>
      <w:r>
        <w:rPr>
          <w:rFonts w:ascii="Times New Roman" w:eastAsia="Times New Roman" w:hAnsi="Times New Roman" w:cs="Times New Roman"/>
          <w:color w:val="494949"/>
          <w:sz w:val="24"/>
          <w:szCs w:val="24"/>
          <w:lang w:eastAsia="ru-RU"/>
        </w:rPr>
        <w:t>— ООО «Актуальные системы безопасности» (ОГРН 1197847156517</w:t>
      </w:r>
      <w:r w:rsidRPr="00CE74C9">
        <w:rPr>
          <w:rFonts w:ascii="Times New Roman" w:eastAsia="Times New Roman" w:hAnsi="Times New Roman" w:cs="Times New Roman"/>
          <w:color w:val="494949"/>
          <w:sz w:val="24"/>
          <w:szCs w:val="24"/>
          <w:lang w:eastAsia="ru-RU"/>
        </w:rPr>
        <w:t>), обладающее исключительным правом на Программное обеспечение;</w:t>
      </w:r>
    </w:p>
    <w:p w14:paraId="1D46CA25"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bCs/>
          <w:color w:val="494949"/>
          <w:sz w:val="24"/>
          <w:szCs w:val="24"/>
          <w:bdr w:val="none" w:sz="0" w:space="0" w:color="auto" w:frame="1"/>
          <w:lang w:eastAsia="ru-RU"/>
        </w:rPr>
        <w:t>«Вы»</w:t>
      </w:r>
      <w:r>
        <w:rPr>
          <w:rFonts w:ascii="Times New Roman" w:eastAsia="Times New Roman" w:hAnsi="Times New Roman" w:cs="Times New Roman"/>
          <w:color w:val="494949"/>
          <w:sz w:val="24"/>
          <w:szCs w:val="24"/>
          <w:lang w:eastAsia="ru-RU"/>
        </w:rPr>
        <w:t> — юридическое</w:t>
      </w:r>
      <w:r w:rsidRPr="00CE74C9">
        <w:rPr>
          <w:rFonts w:ascii="Times New Roman" w:eastAsia="Times New Roman" w:hAnsi="Times New Roman" w:cs="Times New Roman"/>
          <w:color w:val="494949"/>
          <w:sz w:val="24"/>
          <w:szCs w:val="24"/>
          <w:lang w:eastAsia="ru-RU"/>
        </w:rPr>
        <w:t xml:space="preserve"> лицо, которое исп</w:t>
      </w:r>
      <w:r w:rsidR="0056360F">
        <w:rPr>
          <w:rFonts w:ascii="Times New Roman" w:eastAsia="Times New Roman" w:hAnsi="Times New Roman" w:cs="Times New Roman"/>
          <w:color w:val="494949"/>
          <w:sz w:val="24"/>
          <w:szCs w:val="24"/>
          <w:lang w:eastAsia="ru-RU"/>
        </w:rPr>
        <w:t>ользует Программное обеспечение.</w:t>
      </w:r>
    </w:p>
    <w:p w14:paraId="3FC5BC57" w14:textId="77777777" w:rsidR="00CE74C9" w:rsidRPr="00CE74C9" w:rsidRDefault="00CE74C9" w:rsidP="0056360F">
      <w:pPr>
        <w:spacing w:after="0" w:line="240" w:lineRule="auto"/>
        <w:jc w:val="both"/>
        <w:textAlignment w:val="baseline"/>
        <w:outlineLvl w:val="1"/>
        <w:rPr>
          <w:rFonts w:ascii="Times New Roman" w:eastAsia="Times New Roman" w:hAnsi="Times New Roman" w:cs="Times New Roman"/>
          <w:bCs/>
          <w:color w:val="000000"/>
          <w:sz w:val="24"/>
          <w:szCs w:val="24"/>
          <w:lang w:eastAsia="ru-RU"/>
        </w:rPr>
      </w:pPr>
      <w:r w:rsidRPr="00CE74C9">
        <w:rPr>
          <w:rFonts w:ascii="Times New Roman" w:eastAsia="Times New Roman" w:hAnsi="Times New Roman" w:cs="Times New Roman"/>
          <w:bCs/>
          <w:color w:val="000000"/>
          <w:sz w:val="24"/>
          <w:szCs w:val="24"/>
          <w:lang w:eastAsia="ru-RU"/>
        </w:rPr>
        <w:t>1. Общие положения</w:t>
      </w:r>
    </w:p>
    <w:p w14:paraId="1FD739B6" w14:textId="77777777" w:rsidR="0056360F"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1.1. Настоящий Лицензионный договор вступает в силу с момента, когда Вы начинаете использовать Програм</w:t>
      </w:r>
      <w:r>
        <w:rPr>
          <w:rFonts w:ascii="Times New Roman" w:eastAsia="Times New Roman" w:hAnsi="Times New Roman" w:cs="Times New Roman"/>
          <w:color w:val="494949"/>
          <w:sz w:val="24"/>
          <w:szCs w:val="24"/>
          <w:lang w:eastAsia="ru-RU"/>
        </w:rPr>
        <w:t>мное обеспечение любым способом</w:t>
      </w:r>
      <w:r w:rsidRPr="00CE74C9">
        <w:rPr>
          <w:rFonts w:ascii="Times New Roman" w:eastAsia="Times New Roman" w:hAnsi="Times New Roman" w:cs="Times New Roman"/>
          <w:color w:val="494949"/>
          <w:sz w:val="24"/>
          <w:szCs w:val="24"/>
          <w:lang w:eastAsia="ru-RU"/>
        </w:rPr>
        <w:t>.</w:t>
      </w:r>
    </w:p>
    <w:p w14:paraId="1ECDC85F"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 xml:space="preserve">1.2.  В случае, если Вы используете Предустановленное Программное обеспечение в рамках настоящего Лицензионного договора Вам предоставляется непередаваемое право использования Предустановленного Программного обеспечения путем его запуска на Компьютере на следующих условиях: 1 (одна) Лицензия на Предустановленное Программное обеспечение позволяет Вам использовать Предустановленное Программное обеспечение только на том Компьютере, на котором Предустановленное Программное обеспечение было впервые Установлено Производителем, одновременно только одному пользователю Программного обеспечения. </w:t>
      </w:r>
    </w:p>
    <w:p w14:paraId="578CA267" w14:textId="77777777" w:rsidR="0056360F"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Pr>
          <w:rFonts w:ascii="Times New Roman" w:eastAsia="Times New Roman" w:hAnsi="Times New Roman" w:cs="Times New Roman"/>
          <w:color w:val="494949"/>
          <w:sz w:val="24"/>
          <w:szCs w:val="24"/>
          <w:lang w:eastAsia="ru-RU"/>
        </w:rPr>
        <w:t>1.3</w:t>
      </w:r>
      <w:r w:rsidRPr="00CE74C9">
        <w:rPr>
          <w:rFonts w:ascii="Times New Roman" w:eastAsia="Times New Roman" w:hAnsi="Times New Roman" w:cs="Times New Roman"/>
          <w:color w:val="494949"/>
          <w:sz w:val="24"/>
          <w:szCs w:val="24"/>
          <w:lang w:eastAsia="ru-RU"/>
        </w:rPr>
        <w:t>. Лицензия предоставляется на срок действия исключительного права Правообладателя на Программное обеспечение либо иной срок, определенный Правообладателем дополнительно в одностороннем порядке.</w:t>
      </w:r>
    </w:p>
    <w:p w14:paraId="493F249B"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Pr>
          <w:rFonts w:ascii="Times New Roman" w:eastAsia="Times New Roman" w:hAnsi="Times New Roman" w:cs="Times New Roman"/>
          <w:color w:val="494949"/>
          <w:sz w:val="24"/>
          <w:szCs w:val="24"/>
          <w:lang w:eastAsia="ru-RU"/>
        </w:rPr>
        <w:t>1.4</w:t>
      </w:r>
      <w:r w:rsidRPr="00CE74C9">
        <w:rPr>
          <w:rFonts w:ascii="Times New Roman" w:eastAsia="Times New Roman" w:hAnsi="Times New Roman" w:cs="Times New Roman"/>
          <w:color w:val="494949"/>
          <w:sz w:val="24"/>
          <w:szCs w:val="24"/>
          <w:lang w:eastAsia="ru-RU"/>
        </w:rPr>
        <w:t xml:space="preserve">. Вы вправе передать третьему лицу Предустановленное Программное обеспечение на Компьютере только вместе с Компьютером. </w:t>
      </w:r>
    </w:p>
    <w:p w14:paraId="166C2A53" w14:textId="0C83571F" w:rsid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1.</w:t>
      </w:r>
      <w:r w:rsidR="00AA7F32">
        <w:rPr>
          <w:rFonts w:ascii="Times New Roman" w:eastAsia="Times New Roman" w:hAnsi="Times New Roman" w:cs="Times New Roman"/>
          <w:color w:val="494949"/>
          <w:sz w:val="24"/>
          <w:szCs w:val="24"/>
          <w:lang w:eastAsia="ru-RU"/>
        </w:rPr>
        <w:t>5</w:t>
      </w:r>
      <w:r w:rsidRPr="00CE74C9">
        <w:rPr>
          <w:rFonts w:ascii="Times New Roman" w:eastAsia="Times New Roman" w:hAnsi="Times New Roman" w:cs="Times New Roman"/>
          <w:color w:val="494949"/>
          <w:sz w:val="24"/>
          <w:szCs w:val="24"/>
          <w:lang w:eastAsia="ru-RU"/>
        </w:rPr>
        <w:t>. Правообладатель вправе вносить любые изменения в настоящий Лицензионный договор в одностороннем порядке. Новая редакция Лицензионного договора п</w:t>
      </w:r>
      <w:r>
        <w:rPr>
          <w:rFonts w:ascii="Times New Roman" w:eastAsia="Times New Roman" w:hAnsi="Times New Roman" w:cs="Times New Roman"/>
          <w:color w:val="494949"/>
          <w:sz w:val="24"/>
          <w:szCs w:val="24"/>
          <w:lang w:eastAsia="ru-RU"/>
        </w:rPr>
        <w:t xml:space="preserve">убликуется на интернет-странице Правообладателя </w:t>
      </w:r>
      <w:r w:rsidRPr="00CE74C9">
        <w:rPr>
          <w:rFonts w:ascii="Times New Roman" w:eastAsia="Times New Roman" w:hAnsi="Times New Roman" w:cs="Times New Roman"/>
          <w:color w:val="494949"/>
          <w:sz w:val="24"/>
          <w:szCs w:val="24"/>
          <w:lang w:eastAsia="ru-RU"/>
        </w:rPr>
        <w:t>и вступает в силу с даты ее публикации, если иное не оговорено в соответствующей публикации. Вы обязаны использовать Программное обеспечение в соответствии с текущей (актуальной) версией Лицензионного договора, опубликованной на интернет-сайте Правообладателя.</w:t>
      </w:r>
    </w:p>
    <w:p w14:paraId="25B20340" w14:textId="522D56B0" w:rsidR="00AA7F32" w:rsidRPr="00CE74C9" w:rsidRDefault="00AA7F32"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Pr>
          <w:rFonts w:ascii="Times New Roman" w:eastAsia="Times New Roman" w:hAnsi="Times New Roman" w:cs="Times New Roman"/>
          <w:color w:val="494949"/>
          <w:sz w:val="24"/>
          <w:szCs w:val="24"/>
          <w:lang w:eastAsia="ru-RU"/>
        </w:rPr>
        <w:t>1.6. Программное обеспечение неразрывно связано с оборудованием, на котором установлено. Вознаграждение за Программное обеспечение входит в стоимость оборудования и отдельно не выделяется.</w:t>
      </w:r>
    </w:p>
    <w:p w14:paraId="4EA067BA" w14:textId="77777777" w:rsidR="00CE74C9" w:rsidRPr="00CE74C9" w:rsidRDefault="00CE74C9" w:rsidP="0056360F">
      <w:pPr>
        <w:spacing w:after="0" w:line="240" w:lineRule="auto"/>
        <w:jc w:val="both"/>
        <w:textAlignment w:val="baseline"/>
        <w:outlineLvl w:val="1"/>
        <w:rPr>
          <w:rFonts w:ascii="Times New Roman" w:eastAsia="Times New Roman" w:hAnsi="Times New Roman" w:cs="Times New Roman"/>
          <w:bCs/>
          <w:color w:val="000000"/>
          <w:sz w:val="24"/>
          <w:szCs w:val="24"/>
          <w:lang w:eastAsia="ru-RU"/>
        </w:rPr>
      </w:pPr>
      <w:r w:rsidRPr="00CE74C9">
        <w:rPr>
          <w:rFonts w:ascii="Times New Roman" w:eastAsia="Times New Roman" w:hAnsi="Times New Roman" w:cs="Times New Roman"/>
          <w:bCs/>
          <w:color w:val="000000"/>
          <w:sz w:val="24"/>
          <w:szCs w:val="24"/>
          <w:lang w:eastAsia="ru-RU"/>
        </w:rPr>
        <w:t>2. Ограничения использования</w:t>
      </w:r>
    </w:p>
    <w:p w14:paraId="7AB81F89"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2.1. За исключением использования способами и в объеме, предусмотренными настоящим Лицензионным договором или законодательством Российской Федерации, Вы не имеете права использовать Программное обеспечение, в том числе:</w:t>
      </w:r>
    </w:p>
    <w:p w14:paraId="049ECA3A"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2.1.</w:t>
      </w:r>
      <w:r w:rsidR="0056360F">
        <w:rPr>
          <w:rFonts w:ascii="Times New Roman" w:eastAsia="Times New Roman" w:hAnsi="Times New Roman" w:cs="Times New Roman"/>
          <w:color w:val="494949"/>
          <w:sz w:val="24"/>
          <w:szCs w:val="24"/>
          <w:lang w:eastAsia="ru-RU"/>
        </w:rPr>
        <w:t xml:space="preserve">1. </w:t>
      </w:r>
      <w:proofErr w:type="spellStart"/>
      <w:r w:rsidRPr="00CE74C9">
        <w:rPr>
          <w:rFonts w:ascii="Times New Roman" w:eastAsia="Times New Roman" w:hAnsi="Times New Roman" w:cs="Times New Roman"/>
          <w:color w:val="494949"/>
          <w:sz w:val="24"/>
          <w:szCs w:val="24"/>
          <w:lang w:eastAsia="ru-RU"/>
        </w:rPr>
        <w:t>декомпилировать</w:t>
      </w:r>
      <w:proofErr w:type="spellEnd"/>
      <w:r w:rsidRPr="00CE74C9">
        <w:rPr>
          <w:rFonts w:ascii="Times New Roman" w:eastAsia="Times New Roman" w:hAnsi="Times New Roman" w:cs="Times New Roman"/>
          <w:color w:val="494949"/>
          <w:sz w:val="24"/>
          <w:szCs w:val="24"/>
          <w:lang w:eastAsia="ru-RU"/>
        </w:rPr>
        <w:t>, дешифровать или иным способом осуществлять попытку получить исходный текст Программного обеспечения;</w:t>
      </w:r>
    </w:p>
    <w:p w14:paraId="5AC0C57F"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2.1.2. модифицировать и адаптировать Программное обеспечение (в том числе вносить в Программное обеспечение изменения исключительно в целях его функционирования на используемых Вами конкретных технических средствах или под управлением Ваших конкретных программ);</w:t>
      </w:r>
    </w:p>
    <w:p w14:paraId="30657C58"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2.1.3. осуществлять исправление ошибок Программного обеспечения;</w:t>
      </w:r>
    </w:p>
    <w:p w14:paraId="40600254"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lastRenderedPageBreak/>
        <w:t>2.1.4. воспроизводить, распространять, копировать, доводить до всеобщего сведения Программное обеспечение в любой форме и любым способом, прямо не предусмотренным настоящим Лицензионным договором, в том числе совместно с другими программами, в составе сборников программных продуктов, c предложением других программ, настроек и иных продуктов, независимо от целей такого использования;</w:t>
      </w:r>
    </w:p>
    <w:p w14:paraId="3E46197F" w14:textId="30638F75"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 xml:space="preserve">2.1.5. </w:t>
      </w:r>
      <w:proofErr w:type="spellStart"/>
      <w:r w:rsidRPr="00CE74C9">
        <w:rPr>
          <w:rFonts w:ascii="Times New Roman" w:eastAsia="Times New Roman" w:hAnsi="Times New Roman" w:cs="Times New Roman"/>
          <w:color w:val="494949"/>
          <w:sz w:val="24"/>
          <w:szCs w:val="24"/>
          <w:lang w:eastAsia="ru-RU"/>
        </w:rPr>
        <w:t>сублицензировать</w:t>
      </w:r>
      <w:proofErr w:type="spellEnd"/>
      <w:r w:rsidRPr="00CE74C9">
        <w:rPr>
          <w:rFonts w:ascii="Times New Roman" w:eastAsia="Times New Roman" w:hAnsi="Times New Roman" w:cs="Times New Roman"/>
          <w:color w:val="494949"/>
          <w:sz w:val="24"/>
          <w:szCs w:val="24"/>
          <w:lang w:eastAsia="ru-RU"/>
        </w:rPr>
        <w:t>, передавать или уступать права, предоставленные Вам по настоящему Лицензионному договору, и любые другие права, связанные с Программным обеспечением, любому другому лицу, если иное прямо не предусмотрено настоящим Лицензионным договором;</w:t>
      </w:r>
    </w:p>
    <w:p w14:paraId="224CF3D5"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2.1.6. создавать условия для доступа к Программному обеспечению третьим лицам, не имеющим права использования данного Программного обеспечения, в том числе в виртуальной среде или через сеть Интернет, если иное прямо не предусмотрено настоящим Лицензионным договором;</w:t>
      </w:r>
    </w:p>
    <w:p w14:paraId="7D32EBEC"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2.1.7. удалять, изменять или делать малозаметными любые уведомления об авторских правах или правах на товарные знаки, которые указаны в сопутствующей документации к Программному обеспечению или внутри Программного обеспечения.</w:t>
      </w:r>
    </w:p>
    <w:p w14:paraId="2591A9C2"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2.2. За нарушение интеллектуальных прав на Программное обеспечение Вы несете гражданскую, административную или уголовную ответственность в соответствии с законодательством Российской Федерации.</w:t>
      </w:r>
    </w:p>
    <w:p w14:paraId="602A360A" w14:textId="77777777" w:rsidR="00CE74C9" w:rsidRPr="00CE74C9" w:rsidRDefault="00CE74C9" w:rsidP="0056360F">
      <w:pPr>
        <w:spacing w:after="0" w:line="240" w:lineRule="auto"/>
        <w:jc w:val="both"/>
        <w:textAlignment w:val="baseline"/>
        <w:outlineLvl w:val="1"/>
        <w:rPr>
          <w:rFonts w:ascii="Times New Roman" w:eastAsia="Times New Roman" w:hAnsi="Times New Roman" w:cs="Times New Roman"/>
          <w:bCs/>
          <w:color w:val="000000"/>
          <w:sz w:val="24"/>
          <w:szCs w:val="24"/>
          <w:lang w:eastAsia="ru-RU"/>
        </w:rPr>
      </w:pPr>
      <w:r w:rsidRPr="00CE74C9">
        <w:rPr>
          <w:rFonts w:ascii="Times New Roman" w:eastAsia="Times New Roman" w:hAnsi="Times New Roman" w:cs="Times New Roman"/>
          <w:bCs/>
          <w:color w:val="000000"/>
          <w:sz w:val="24"/>
          <w:szCs w:val="24"/>
          <w:lang w:eastAsia="ru-RU"/>
        </w:rPr>
        <w:t>3. Ограничение ответственности</w:t>
      </w:r>
    </w:p>
    <w:p w14:paraId="4E68112C"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3.1. Программное обеспечение предоставляется на условиях «как есть» (</w:t>
      </w:r>
      <w:proofErr w:type="spellStart"/>
      <w:r w:rsidRPr="00CE74C9">
        <w:rPr>
          <w:rFonts w:ascii="Times New Roman" w:eastAsia="Times New Roman" w:hAnsi="Times New Roman" w:cs="Times New Roman"/>
          <w:color w:val="494949"/>
          <w:sz w:val="24"/>
          <w:szCs w:val="24"/>
          <w:lang w:eastAsia="ru-RU"/>
        </w:rPr>
        <w:t>as</w:t>
      </w:r>
      <w:proofErr w:type="spellEnd"/>
      <w:r w:rsidRPr="00CE74C9">
        <w:rPr>
          <w:rFonts w:ascii="Times New Roman" w:eastAsia="Times New Roman" w:hAnsi="Times New Roman" w:cs="Times New Roman"/>
          <w:color w:val="494949"/>
          <w:sz w:val="24"/>
          <w:szCs w:val="24"/>
          <w:lang w:eastAsia="ru-RU"/>
        </w:rPr>
        <w:t xml:space="preserve"> </w:t>
      </w:r>
      <w:proofErr w:type="spellStart"/>
      <w:r w:rsidRPr="00CE74C9">
        <w:rPr>
          <w:rFonts w:ascii="Times New Roman" w:eastAsia="Times New Roman" w:hAnsi="Times New Roman" w:cs="Times New Roman"/>
          <w:color w:val="494949"/>
          <w:sz w:val="24"/>
          <w:szCs w:val="24"/>
          <w:lang w:eastAsia="ru-RU"/>
        </w:rPr>
        <w:t>is</w:t>
      </w:r>
      <w:proofErr w:type="spellEnd"/>
      <w:r w:rsidRPr="00CE74C9">
        <w:rPr>
          <w:rFonts w:ascii="Times New Roman" w:eastAsia="Times New Roman" w:hAnsi="Times New Roman" w:cs="Times New Roman"/>
          <w:color w:val="494949"/>
          <w:sz w:val="24"/>
          <w:szCs w:val="24"/>
          <w:lang w:eastAsia="ru-RU"/>
        </w:rPr>
        <w:t>). Правообладатель не предоставляет никаких гарантий в отношении безошибочной и бесперебойной работы Программного обеспечения, соответствия Программного обеспечения Вашим конкретным целям и ожиданиям, а также не предоставляет никаких иных гарантий, прямо не указанных в настоящем Лицензионном договоре.</w:t>
      </w:r>
    </w:p>
    <w:p w14:paraId="0967A246"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3.2. Подписанием настоящего Лицензионного договора Вы подтверждаете, что самостоятельно несете риск возникновения любых последствий, вызванных ошибками или иными неисправностями функционирования Программного обеспе</w:t>
      </w:r>
      <w:r w:rsidR="0020259E">
        <w:rPr>
          <w:rFonts w:ascii="Times New Roman" w:eastAsia="Times New Roman" w:hAnsi="Times New Roman" w:cs="Times New Roman"/>
          <w:color w:val="494949"/>
          <w:sz w:val="24"/>
          <w:szCs w:val="24"/>
          <w:lang w:eastAsia="ru-RU"/>
        </w:rPr>
        <w:t>чения. Правообладатель вправе</w:t>
      </w:r>
      <w:r w:rsidRPr="00CE74C9">
        <w:rPr>
          <w:rFonts w:ascii="Times New Roman" w:eastAsia="Times New Roman" w:hAnsi="Times New Roman" w:cs="Times New Roman"/>
          <w:color w:val="494949"/>
          <w:sz w:val="24"/>
          <w:szCs w:val="24"/>
          <w:lang w:eastAsia="ru-RU"/>
        </w:rPr>
        <w:t xml:space="preserve"> предоставлять Вам техническую поддержку, техническое обслуживание и обновления Программного обеспечения. Правообладатель оставляет за собой право принимать любые меры для ограничения или прекращения использования Вами Программного обеспечения. Правообладатель не дает гарантий того, что какие-либо конкретные ошибки или несоответствия в Программном обеспечении будут исправлены. Вы гарантируете, что предварительно предпримете все необходимые меры безопасности для защиты данных, записанных в память Компьютера, будете действовать с осторожностью и ни в коей мере не полагаться на исправное функционирование или работу Программного обеспечения.</w:t>
      </w:r>
    </w:p>
    <w:p w14:paraId="67C91060"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3.3. В максимальной степени, допустимой действующим законодательством Российской Федерации, Правообладатель не несет никакой ответственности за какие-либо прямые или косвенные последствия какого-либо использования или невозможности использования Программного обеспечения и/или ущерб, причиненный Вам и/или третьим лицам в результате какого-либо использования или неиспользования Программного обеспечения, в том числе из-за возможных ошибок или сбоев в работе Программного обеспечения.</w:t>
      </w:r>
    </w:p>
    <w:p w14:paraId="27860E84"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3.4. Правообладатель ни при каких обстоятельствах не несет ответственности перед Вами и/или третьими лицами за косвенные убытки. Понятие «косвенные убытки» включает, но не ограничивается потерей дохода, прибыли, ожидаемой экономии, деловой активности или репутации.</w:t>
      </w:r>
    </w:p>
    <w:p w14:paraId="5CE7970C"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3.5. Программное обеспечение не является отказоустойчивым.</w:t>
      </w:r>
    </w:p>
    <w:p w14:paraId="3B9A90EF"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3.6. В случае установления вины в действиях Правообладателя, ответственность Правообладателя при любых обстоятельствах, в соответствии со статьей 15 Гражданского кодекса Российской Федерации, ограничивается десятью тысячами рублей.</w:t>
      </w:r>
    </w:p>
    <w:p w14:paraId="33B6F80B" w14:textId="77777777" w:rsidR="00CE74C9" w:rsidRPr="00CE74C9" w:rsidRDefault="00CE74C9" w:rsidP="0056360F">
      <w:pPr>
        <w:spacing w:after="0" w:line="240" w:lineRule="auto"/>
        <w:jc w:val="both"/>
        <w:textAlignment w:val="baseline"/>
        <w:outlineLvl w:val="1"/>
        <w:rPr>
          <w:rFonts w:ascii="Times New Roman" w:eastAsia="Times New Roman" w:hAnsi="Times New Roman" w:cs="Times New Roman"/>
          <w:bCs/>
          <w:color w:val="000000"/>
          <w:sz w:val="24"/>
          <w:szCs w:val="24"/>
          <w:lang w:eastAsia="ru-RU"/>
        </w:rPr>
      </w:pPr>
      <w:r w:rsidRPr="00CE74C9">
        <w:rPr>
          <w:rFonts w:ascii="Times New Roman" w:eastAsia="Times New Roman" w:hAnsi="Times New Roman" w:cs="Times New Roman"/>
          <w:bCs/>
          <w:color w:val="000000"/>
          <w:sz w:val="24"/>
          <w:szCs w:val="24"/>
          <w:lang w:eastAsia="ru-RU"/>
        </w:rPr>
        <w:t>4. Права на интеллектуальную собственность</w:t>
      </w:r>
    </w:p>
    <w:p w14:paraId="0D5681F6"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lastRenderedPageBreak/>
        <w:t>4.1. За исключением права использования, прямо предусмотренного настоящим Лицензионным договором, Вам не передаются никакие права на интеллектуальную собственность Правообладателя (включая Программное обеспечение и любые патенты, товарные знаки и результаты интеллектуальной деятельности, охраняемые законодательством Российской Федерации). Вы не имеете права в течение срока действия Лицензии или после окончания срока ее действия использовать или претендовать на любые права на любое название, товарный знак, фирменное наименование, стиль или дизайн, принадлежащие Правообладателю, или любые сходные до степени смешения названия, товарные знаки, фирменные наименования, стили или дизайны.</w:t>
      </w:r>
    </w:p>
    <w:p w14:paraId="4AC4642D"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4.2. Вы не имеете права на использование товарных знаков и знаков обслуживания, принадлежащих Правообладателю, без предварительного письменного разрешения Правообладателя.</w:t>
      </w:r>
    </w:p>
    <w:p w14:paraId="6B43F9D2" w14:textId="77777777" w:rsidR="00CE74C9" w:rsidRPr="00CE74C9" w:rsidRDefault="00CE74C9"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sidRPr="00CE74C9">
        <w:rPr>
          <w:rFonts w:ascii="Times New Roman" w:eastAsia="Times New Roman" w:hAnsi="Times New Roman" w:cs="Times New Roman"/>
          <w:color w:val="494949"/>
          <w:sz w:val="24"/>
          <w:szCs w:val="24"/>
          <w:lang w:eastAsia="ru-RU"/>
        </w:rPr>
        <w:t>4.3. Отдельные компоненты Программного обеспечения могут содержать ссылки и включения материалов и программного обеспечения, распространяемых на условиях свободного лицензирования. В этих случаях Правообладатель не претендует на авторство и, по мере возможностей, делает сноску на принадлежность авторских прав и местонахождение лицензионного соглашения такого программного обеспечения.</w:t>
      </w:r>
    </w:p>
    <w:p w14:paraId="29D3E793" w14:textId="77777777" w:rsidR="00CE74C9" w:rsidRPr="00CE74C9" w:rsidRDefault="00735E28" w:rsidP="0056360F">
      <w:pPr>
        <w:spacing w:after="0" w:line="240" w:lineRule="auto"/>
        <w:jc w:val="both"/>
        <w:textAlignment w:val="baseline"/>
        <w:outlineLvl w:val="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r w:rsidR="00CE74C9" w:rsidRPr="00CE74C9">
        <w:rPr>
          <w:rFonts w:ascii="Times New Roman" w:eastAsia="Times New Roman" w:hAnsi="Times New Roman" w:cs="Times New Roman"/>
          <w:bCs/>
          <w:color w:val="000000"/>
          <w:sz w:val="24"/>
          <w:szCs w:val="24"/>
          <w:lang w:eastAsia="ru-RU"/>
        </w:rPr>
        <w:t>. Применимое право</w:t>
      </w:r>
    </w:p>
    <w:p w14:paraId="4167B6AA" w14:textId="77777777" w:rsidR="00CE74C9" w:rsidRPr="00CE74C9" w:rsidRDefault="00735E28"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Pr>
          <w:rFonts w:ascii="Times New Roman" w:eastAsia="Times New Roman" w:hAnsi="Times New Roman" w:cs="Times New Roman"/>
          <w:color w:val="494949"/>
          <w:sz w:val="24"/>
          <w:szCs w:val="24"/>
          <w:lang w:eastAsia="ru-RU"/>
        </w:rPr>
        <w:t>5</w:t>
      </w:r>
      <w:r w:rsidR="00CE74C9" w:rsidRPr="00CE74C9">
        <w:rPr>
          <w:rFonts w:ascii="Times New Roman" w:eastAsia="Times New Roman" w:hAnsi="Times New Roman" w:cs="Times New Roman"/>
          <w:color w:val="494949"/>
          <w:sz w:val="24"/>
          <w:szCs w:val="24"/>
          <w:lang w:eastAsia="ru-RU"/>
        </w:rPr>
        <w:t>.1. Все отношения между Правообладателем с одной стороны и Вами с другой стороны регулируются законодательством Российской Федерации.</w:t>
      </w:r>
    </w:p>
    <w:p w14:paraId="42D75D71" w14:textId="77777777" w:rsidR="00CE74C9" w:rsidRPr="00CE74C9" w:rsidRDefault="00735E28" w:rsidP="0056360F">
      <w:pPr>
        <w:spacing w:after="0" w:line="240" w:lineRule="auto"/>
        <w:jc w:val="both"/>
        <w:textAlignment w:val="baseline"/>
        <w:outlineLvl w:val="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r w:rsidR="00CE74C9" w:rsidRPr="00CE74C9">
        <w:rPr>
          <w:rFonts w:ascii="Times New Roman" w:eastAsia="Times New Roman" w:hAnsi="Times New Roman" w:cs="Times New Roman"/>
          <w:bCs/>
          <w:color w:val="000000"/>
          <w:sz w:val="24"/>
          <w:szCs w:val="24"/>
          <w:lang w:eastAsia="ru-RU"/>
        </w:rPr>
        <w:t>. Право на отказ от исполнения Лицензионного договора</w:t>
      </w:r>
    </w:p>
    <w:p w14:paraId="5B288F0B" w14:textId="77777777" w:rsidR="00CE74C9" w:rsidRPr="00CE74C9" w:rsidRDefault="00735E28"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Pr>
          <w:rFonts w:ascii="Times New Roman" w:eastAsia="Times New Roman" w:hAnsi="Times New Roman" w:cs="Times New Roman"/>
          <w:color w:val="494949"/>
          <w:sz w:val="24"/>
          <w:szCs w:val="24"/>
          <w:lang w:eastAsia="ru-RU"/>
        </w:rPr>
        <w:t>6</w:t>
      </w:r>
      <w:r w:rsidR="00CE74C9" w:rsidRPr="00CE74C9">
        <w:rPr>
          <w:rFonts w:ascii="Times New Roman" w:eastAsia="Times New Roman" w:hAnsi="Times New Roman" w:cs="Times New Roman"/>
          <w:color w:val="494949"/>
          <w:sz w:val="24"/>
          <w:szCs w:val="24"/>
          <w:lang w:eastAsia="ru-RU"/>
        </w:rPr>
        <w:t>.1. Правообладатель имеет право отказаться от исполнения настоящего Лицензионного договора в одностороннем внесудебном порядке (отозвать Лицензию) без возмещения Вам каких-либо убытков. В этом случае Вы обязаны незамедлительно прекратить использование Программного обеспечения и уничтожить (безвозвратно стереть) Установленное Программное обеспечение.</w:t>
      </w:r>
    </w:p>
    <w:p w14:paraId="3E046E6A" w14:textId="77777777" w:rsidR="00CE74C9" w:rsidRPr="00CE74C9" w:rsidRDefault="00735E28" w:rsidP="0056360F">
      <w:pPr>
        <w:spacing w:after="0" w:line="240" w:lineRule="auto"/>
        <w:jc w:val="both"/>
        <w:textAlignment w:val="baseline"/>
        <w:outlineLvl w:val="1"/>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r w:rsidR="00CE74C9" w:rsidRPr="00CE74C9">
        <w:rPr>
          <w:rFonts w:ascii="Times New Roman" w:eastAsia="Times New Roman" w:hAnsi="Times New Roman" w:cs="Times New Roman"/>
          <w:bCs/>
          <w:color w:val="000000"/>
          <w:sz w:val="24"/>
          <w:szCs w:val="24"/>
          <w:lang w:eastAsia="ru-RU"/>
        </w:rPr>
        <w:t>. Прочие условия</w:t>
      </w:r>
    </w:p>
    <w:p w14:paraId="4B0CB50B" w14:textId="77777777" w:rsidR="00CE74C9" w:rsidRPr="00CE74C9" w:rsidRDefault="00735E28" w:rsidP="0056360F">
      <w:pPr>
        <w:spacing w:after="0" w:line="240" w:lineRule="auto"/>
        <w:jc w:val="both"/>
        <w:textAlignment w:val="baseline"/>
        <w:rPr>
          <w:rFonts w:ascii="Times New Roman" w:eastAsia="Times New Roman" w:hAnsi="Times New Roman" w:cs="Times New Roman"/>
          <w:color w:val="494949"/>
          <w:sz w:val="24"/>
          <w:szCs w:val="24"/>
          <w:lang w:eastAsia="ru-RU"/>
        </w:rPr>
      </w:pPr>
      <w:r>
        <w:rPr>
          <w:rFonts w:ascii="Times New Roman" w:eastAsia="Times New Roman" w:hAnsi="Times New Roman" w:cs="Times New Roman"/>
          <w:color w:val="494949"/>
          <w:sz w:val="24"/>
          <w:szCs w:val="24"/>
          <w:lang w:eastAsia="ru-RU"/>
        </w:rPr>
        <w:t>7</w:t>
      </w:r>
      <w:r w:rsidR="00CE74C9" w:rsidRPr="00CE74C9">
        <w:rPr>
          <w:rFonts w:ascii="Times New Roman" w:eastAsia="Times New Roman" w:hAnsi="Times New Roman" w:cs="Times New Roman"/>
          <w:color w:val="494949"/>
          <w:sz w:val="24"/>
          <w:szCs w:val="24"/>
          <w:lang w:eastAsia="ru-RU"/>
        </w:rPr>
        <w:t>.1. В случае если какая-либо часть настоящего Лицензионного договора будет признана утратившей юридическую силу или недействительной, остальные части Лицензионного договора сохраняют свою силу в полном объеме.</w:t>
      </w:r>
    </w:p>
    <w:p w14:paraId="418A4D59" w14:textId="77777777" w:rsidR="002F46AC" w:rsidRPr="00CE74C9" w:rsidRDefault="002F46AC" w:rsidP="0056360F">
      <w:pPr>
        <w:spacing w:after="0" w:line="240" w:lineRule="auto"/>
        <w:jc w:val="both"/>
        <w:rPr>
          <w:rFonts w:ascii="Times New Roman" w:hAnsi="Times New Roman" w:cs="Times New Roman"/>
          <w:sz w:val="24"/>
          <w:szCs w:val="24"/>
        </w:rPr>
      </w:pPr>
    </w:p>
    <w:sectPr w:rsidR="002F46AC" w:rsidRPr="00CE7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C9"/>
    <w:rsid w:val="0020259E"/>
    <w:rsid w:val="002F46AC"/>
    <w:rsid w:val="003A3C06"/>
    <w:rsid w:val="0056360F"/>
    <w:rsid w:val="00735E28"/>
    <w:rsid w:val="00AA7F32"/>
    <w:rsid w:val="00CE7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86A3"/>
  <w15:chartTrackingRefBased/>
  <w15:docId w15:val="{7735970A-1EB3-410F-BEF7-4F26A21E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CE74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74C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E74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E74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1393</Words>
  <Characters>7942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Username</cp:lastModifiedBy>
  <cp:revision>2</cp:revision>
  <dcterms:created xsi:type="dcterms:W3CDTF">2021-12-09T07:45:00Z</dcterms:created>
  <dcterms:modified xsi:type="dcterms:W3CDTF">2021-12-09T07:45:00Z</dcterms:modified>
</cp:coreProperties>
</file>